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CE9399" w14:textId="101CECB5" w:rsidR="005F4DEE" w:rsidRPr="005831C5" w:rsidRDefault="00100B82" w:rsidP="003D21A2">
      <w:pPr>
        <w:tabs>
          <w:tab w:val="left" w:pos="1526"/>
        </w:tabs>
        <w:spacing w:after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</w:t>
      </w:r>
      <w:r w:rsidRPr="00100B82">
        <w:rPr>
          <w:b/>
          <w:sz w:val="32"/>
          <w:szCs w:val="32"/>
          <w:vertAlign w:val="superscript"/>
        </w:rPr>
        <w:t>rd</w:t>
      </w:r>
      <w:r>
        <w:rPr>
          <w:b/>
          <w:sz w:val="32"/>
          <w:szCs w:val="32"/>
        </w:rPr>
        <w:t xml:space="preserve"> </w:t>
      </w:r>
      <w:r w:rsidR="005F4DEE" w:rsidRPr="005831C5">
        <w:rPr>
          <w:b/>
          <w:sz w:val="32"/>
          <w:szCs w:val="32"/>
        </w:rPr>
        <w:t xml:space="preserve">Meeting of the </w:t>
      </w:r>
      <w:r w:rsidR="00766841" w:rsidRPr="00766841">
        <w:rPr>
          <w:b/>
          <w:sz w:val="32"/>
          <w:szCs w:val="32"/>
        </w:rPr>
        <w:t>AtoN Engineering and Sustainability</w:t>
      </w:r>
      <w:r w:rsidR="00DF695A" w:rsidRPr="005831C5">
        <w:rPr>
          <w:b/>
          <w:sz w:val="32"/>
          <w:szCs w:val="32"/>
        </w:rPr>
        <w:t xml:space="preserve"> Committee</w:t>
      </w:r>
      <w:r>
        <w:rPr>
          <w:b/>
          <w:sz w:val="32"/>
          <w:szCs w:val="32"/>
        </w:rPr>
        <w:t xml:space="preserve"> (ENG3</w:t>
      </w:r>
      <w:r w:rsidR="00766841">
        <w:rPr>
          <w:b/>
          <w:sz w:val="32"/>
          <w:szCs w:val="32"/>
        </w:rPr>
        <w:t>)</w:t>
      </w:r>
    </w:p>
    <w:p w14:paraId="70015096" w14:textId="17DDD7AC" w:rsidR="004F669D" w:rsidRPr="00966F44" w:rsidRDefault="00100B82" w:rsidP="00E24106">
      <w:pPr>
        <w:pStyle w:val="BodyText"/>
      </w:pPr>
      <w:r>
        <w:t>The 3</w:t>
      </w:r>
      <w:r w:rsidRPr="00100B82">
        <w:rPr>
          <w:vertAlign w:val="superscript"/>
        </w:rPr>
        <w:t>rd</w:t>
      </w:r>
      <w:r>
        <w:t xml:space="preserve"> </w:t>
      </w:r>
      <w:r w:rsidR="004F669D" w:rsidRPr="00E24106">
        <w:t>meeting</w:t>
      </w:r>
      <w:r w:rsidR="004F669D" w:rsidRPr="00A27409">
        <w:t xml:space="preserve"> of the </w:t>
      </w:r>
      <w:r w:rsidR="00766841" w:rsidRPr="00766841">
        <w:rPr>
          <w:b/>
        </w:rPr>
        <w:t xml:space="preserve">AtoN Engineering and Sustainability </w:t>
      </w:r>
      <w:r w:rsidR="004F669D" w:rsidRPr="00033AE7">
        <w:rPr>
          <w:b/>
        </w:rPr>
        <w:t>Committee</w:t>
      </w:r>
      <w:r w:rsidR="004F669D" w:rsidRPr="00A27409">
        <w:t xml:space="preserve"> </w:t>
      </w:r>
      <w:r>
        <w:t>(ENG3</w:t>
      </w:r>
      <w:r w:rsidR="00766841">
        <w:t xml:space="preserve">) </w:t>
      </w:r>
      <w:r w:rsidR="004F669D" w:rsidRPr="00A27409">
        <w:t xml:space="preserve">will be held from </w:t>
      </w:r>
      <w:r>
        <w:t>16 – 20 November</w:t>
      </w:r>
      <w:r w:rsidR="004F669D" w:rsidRPr="00966F44">
        <w:t>, 20</w:t>
      </w:r>
      <w:r w:rsidR="004F4AEA" w:rsidRPr="00966F44">
        <w:t>1</w:t>
      </w:r>
      <w:r w:rsidR="007E1755">
        <w:t>5</w:t>
      </w:r>
      <w:r w:rsidR="004F669D" w:rsidRPr="00966F44">
        <w:t xml:space="preserve"> at IALA, St Germain</w:t>
      </w:r>
      <w:r w:rsidR="005F4DEE" w:rsidRPr="00966F44">
        <w:t xml:space="preserve"> en Laye</w:t>
      </w:r>
      <w:r w:rsidR="004F669D" w:rsidRPr="00966F44">
        <w:t>, France.</w:t>
      </w:r>
    </w:p>
    <w:p w14:paraId="7D7D7BEE" w14:textId="01C906E3" w:rsidR="004F669D" w:rsidRPr="00966F44" w:rsidRDefault="004F669D" w:rsidP="00456F0C">
      <w:pPr>
        <w:pStyle w:val="BodyText"/>
      </w:pPr>
      <w:r w:rsidRPr="00966F44">
        <w:t xml:space="preserve">The opening plenary will commence at </w:t>
      </w:r>
      <w:r w:rsidRPr="00966F44">
        <w:rPr>
          <w:bCs/>
        </w:rPr>
        <w:t xml:space="preserve">1300 </w:t>
      </w:r>
      <w:r w:rsidR="006A3B64">
        <w:t>on Monday</w:t>
      </w:r>
      <w:r w:rsidRPr="00966F44">
        <w:t xml:space="preserve"> </w:t>
      </w:r>
      <w:r w:rsidR="00100B82">
        <w:t>16 November</w:t>
      </w:r>
      <w:r w:rsidRPr="00966F44">
        <w:t xml:space="preserve"> and the closing plenary will end at approximately 1300 on Friday, </w:t>
      </w:r>
      <w:r w:rsidR="00100B82">
        <w:t>20 November</w:t>
      </w:r>
      <w:r w:rsidRPr="00966F44">
        <w:t>.</w:t>
      </w:r>
    </w:p>
    <w:p w14:paraId="520859F6" w14:textId="6C6E81C0" w:rsidR="004F669D" w:rsidRDefault="004F669D" w:rsidP="00456F0C">
      <w:pPr>
        <w:pStyle w:val="BodyText"/>
      </w:pPr>
      <w:r w:rsidRPr="00966F44">
        <w:t xml:space="preserve">Committee Chair, Vice-Chair and Working Group Chairpersons are requested to </w:t>
      </w:r>
      <w:r w:rsidR="00950CAD">
        <w:t>meet at 090</w:t>
      </w:r>
      <w:r w:rsidRPr="00966F44">
        <w:t xml:space="preserve">0 on </w:t>
      </w:r>
      <w:r w:rsidR="0071324A" w:rsidRPr="00966F44">
        <w:t xml:space="preserve">Monday, </w:t>
      </w:r>
      <w:r w:rsidR="00100B82">
        <w:t>16 November 2015</w:t>
      </w:r>
      <w:r w:rsidRPr="00966F44">
        <w:t>.</w:t>
      </w:r>
    </w:p>
    <w:p w14:paraId="49718612" w14:textId="25E47E67" w:rsidR="00373B80" w:rsidRPr="009A698E" w:rsidRDefault="00CE067C" w:rsidP="00373B80">
      <w:pPr>
        <w:spacing w:before="240" w:after="240"/>
        <w:jc w:val="center"/>
        <w:rPr>
          <w:b/>
          <w:sz w:val="36"/>
          <w:szCs w:val="36"/>
        </w:rPr>
      </w:pPr>
      <w:r w:rsidRPr="009A698E">
        <w:rPr>
          <w:b/>
          <w:sz w:val="36"/>
          <w:szCs w:val="36"/>
        </w:rPr>
        <w:t>AGENDA</w:t>
      </w:r>
    </w:p>
    <w:p w14:paraId="5987FCC8" w14:textId="34A0B46D" w:rsidR="00CE067C" w:rsidRDefault="000F7676" w:rsidP="00922D20">
      <w:pPr>
        <w:pStyle w:val="Agenda1"/>
      </w:pPr>
      <w:r>
        <w:t>Introduction</w:t>
      </w:r>
      <w:r w:rsidR="00373B80">
        <w:t xml:space="preserve"> </w:t>
      </w:r>
      <w:r w:rsidR="00D26CBB">
        <w:tab/>
      </w:r>
    </w:p>
    <w:p w14:paraId="1C5C22CC" w14:textId="09862B17" w:rsidR="000F7676" w:rsidRPr="009A698E" w:rsidRDefault="000F7676" w:rsidP="000F7676">
      <w:pPr>
        <w:pStyle w:val="Agenda2"/>
      </w:pPr>
      <w:r>
        <w:t>Administration and safety brief</w:t>
      </w:r>
      <w:r w:rsidR="00E24106">
        <w:t>ing</w:t>
      </w:r>
    </w:p>
    <w:p w14:paraId="20D77327" w14:textId="77777777" w:rsidR="007E1755" w:rsidRDefault="007E1755" w:rsidP="007E1755">
      <w:pPr>
        <w:pStyle w:val="Agenda2"/>
      </w:pPr>
      <w:r w:rsidRPr="00F74A74">
        <w:t>Approval</w:t>
      </w:r>
      <w:r w:rsidRPr="009A698E">
        <w:t xml:space="preserve"> of the agenda</w:t>
      </w:r>
    </w:p>
    <w:p w14:paraId="6A6160AE" w14:textId="1042FA8C" w:rsidR="006537FD" w:rsidRDefault="007E1755" w:rsidP="006537FD">
      <w:pPr>
        <w:pStyle w:val="Agenda2"/>
      </w:pPr>
      <w:r>
        <w:t>Introductions and a</w:t>
      </w:r>
      <w:r w:rsidR="006537FD">
        <w:t>pologies</w:t>
      </w:r>
    </w:p>
    <w:p w14:paraId="6B77575B" w14:textId="71BEBB23" w:rsidR="00D26CBB" w:rsidRDefault="00D26CBB" w:rsidP="00D26CBB">
      <w:pPr>
        <w:pStyle w:val="Agenda2"/>
      </w:pPr>
      <w:r w:rsidRPr="00F74A74">
        <w:t>Programme</w:t>
      </w:r>
      <w:r>
        <w:t xml:space="preserve"> for t</w:t>
      </w:r>
      <w:r w:rsidR="00E24106">
        <w:t>he week</w:t>
      </w:r>
    </w:p>
    <w:p w14:paraId="50F9769F" w14:textId="28010671" w:rsidR="00CE067C" w:rsidRPr="00D2261A" w:rsidRDefault="00CE067C" w:rsidP="00922D20">
      <w:pPr>
        <w:pStyle w:val="Agenda1"/>
      </w:pPr>
      <w:r w:rsidRPr="00D2261A">
        <w:t xml:space="preserve">Review of action items from </w:t>
      </w:r>
      <w:r w:rsidR="007E1755">
        <w:t>ENG</w:t>
      </w:r>
      <w:r w:rsidR="00C40FCB">
        <w:t>2</w:t>
      </w:r>
    </w:p>
    <w:p w14:paraId="63EF0575" w14:textId="77777777" w:rsidR="00A6618A" w:rsidRDefault="00CE067C" w:rsidP="00922D20">
      <w:pPr>
        <w:pStyle w:val="Agenda1"/>
      </w:pPr>
      <w:r w:rsidRPr="00D2261A">
        <w:t>Review of input papers</w:t>
      </w:r>
    </w:p>
    <w:p w14:paraId="7769DA90" w14:textId="77777777" w:rsidR="00885035" w:rsidRDefault="00885035" w:rsidP="00885035">
      <w:pPr>
        <w:pStyle w:val="Agenda2"/>
      </w:pPr>
      <w:r>
        <w:t>Input papers</w:t>
      </w:r>
    </w:p>
    <w:p w14:paraId="49FFC9DA" w14:textId="6AFF3ADB" w:rsidR="00885035" w:rsidRDefault="00885035" w:rsidP="00FD7CB7">
      <w:pPr>
        <w:pStyle w:val="Agenda2"/>
      </w:pPr>
      <w:r>
        <w:t>Identify input papers suitable for uploading to the IALA Wiki</w:t>
      </w:r>
    </w:p>
    <w:p w14:paraId="306FC502" w14:textId="0DFE698A" w:rsidR="00086FC5" w:rsidRDefault="00CE067C" w:rsidP="00922D20">
      <w:pPr>
        <w:pStyle w:val="Agenda1"/>
      </w:pPr>
      <w:r w:rsidRPr="00D2261A">
        <w:t>Reports</w:t>
      </w:r>
      <w:r w:rsidR="00BE0700" w:rsidRPr="00D2261A">
        <w:t xml:space="preserve"> from other bodies</w:t>
      </w:r>
    </w:p>
    <w:p w14:paraId="143C3240" w14:textId="0319EEC7" w:rsidR="00977FEB" w:rsidRDefault="00D51CB3" w:rsidP="00D51CB3">
      <w:pPr>
        <w:pStyle w:val="Agenda2"/>
      </w:pPr>
      <w:r w:rsidRPr="00D51CB3">
        <w:t>Report C60 2015-05 Kuala Lumpar</w:t>
      </w:r>
    </w:p>
    <w:p w14:paraId="668E928D" w14:textId="23C71B39" w:rsidR="00D51CB3" w:rsidRPr="00D2261A" w:rsidRDefault="00D51CB3" w:rsidP="00D51CB3">
      <w:pPr>
        <w:pStyle w:val="Agenda2"/>
      </w:pPr>
      <w:r w:rsidRPr="00D51CB3">
        <w:t>(PAP29-10 1) Report of PAP29</w:t>
      </w:r>
    </w:p>
    <w:p w14:paraId="7F8FDC73" w14:textId="0D1F8A04" w:rsidR="004F669D" w:rsidRPr="00E22301" w:rsidRDefault="004F669D" w:rsidP="00922D20">
      <w:pPr>
        <w:pStyle w:val="Agenda1"/>
      </w:pPr>
      <w:r w:rsidRPr="00E22301">
        <w:t>Report</w:t>
      </w:r>
      <w:r w:rsidR="00BE0700" w:rsidRPr="00E22301">
        <w:t>s</w:t>
      </w:r>
      <w:r w:rsidR="00A53A5C">
        <w:t xml:space="preserve"> from Rapporteurs</w:t>
      </w:r>
    </w:p>
    <w:p w14:paraId="53C0F6F2" w14:textId="4480B1BA" w:rsidR="00765CCE" w:rsidRPr="006170AD" w:rsidRDefault="000A6094" w:rsidP="00765CCE">
      <w:pPr>
        <w:pStyle w:val="Agenda2"/>
        <w:tabs>
          <w:tab w:val="left" w:pos="7655"/>
        </w:tabs>
      </w:pPr>
      <w:r w:rsidRPr="006170AD">
        <w:t>Developments in Renewable Energy Sources</w:t>
      </w:r>
      <w:r w:rsidR="007D2A61" w:rsidRPr="006170AD">
        <w:t xml:space="preserve">  </w:t>
      </w:r>
      <w:r w:rsidR="00765CCE" w:rsidRPr="006170AD">
        <w:tab/>
      </w:r>
      <w:r w:rsidR="009D5A3D">
        <w:t>Peter Dobson</w:t>
      </w:r>
    </w:p>
    <w:p w14:paraId="229D4512" w14:textId="3F4C0E7B" w:rsidR="004F669D" w:rsidRPr="006170AD" w:rsidRDefault="000A6094" w:rsidP="004329CA">
      <w:pPr>
        <w:pStyle w:val="Agenda2"/>
        <w:tabs>
          <w:tab w:val="left" w:pos="7655"/>
        </w:tabs>
      </w:pPr>
      <w:r w:rsidRPr="006170AD">
        <w:t>Developments in Battery Technology</w:t>
      </w:r>
      <w:r w:rsidR="00CD1D55" w:rsidRPr="006170AD">
        <w:t xml:space="preserve"> </w:t>
      </w:r>
      <w:r w:rsidR="00765CCE" w:rsidRPr="006170AD">
        <w:tab/>
      </w:r>
      <w:r w:rsidR="00176516" w:rsidRPr="006170AD">
        <w:t>Jonas Lindberg</w:t>
      </w:r>
    </w:p>
    <w:p w14:paraId="066F7BD0" w14:textId="58F3FB25" w:rsidR="004F669D" w:rsidRPr="006170AD" w:rsidRDefault="000A6094" w:rsidP="00765CCE">
      <w:pPr>
        <w:pStyle w:val="Agenda2"/>
        <w:tabs>
          <w:tab w:val="left" w:pos="7655"/>
        </w:tabs>
      </w:pPr>
      <w:r w:rsidRPr="006170AD">
        <w:t>Developments in New Light Sources</w:t>
      </w:r>
      <w:r w:rsidR="007D2A61" w:rsidRPr="006170AD">
        <w:t xml:space="preserve">  </w:t>
      </w:r>
      <w:r w:rsidR="00765CCE" w:rsidRPr="006170AD">
        <w:tab/>
        <w:t>Malcolm Nicholson</w:t>
      </w:r>
    </w:p>
    <w:p w14:paraId="1FCD6C05" w14:textId="54D3FCAF" w:rsidR="004F4AEA" w:rsidRPr="006170AD" w:rsidRDefault="000A6094" w:rsidP="00765CCE">
      <w:pPr>
        <w:pStyle w:val="Agenda2"/>
        <w:tabs>
          <w:tab w:val="left" w:pos="7655"/>
        </w:tabs>
      </w:pPr>
      <w:r w:rsidRPr="006170AD">
        <w:t>CIE-IALA Liaison</w:t>
      </w:r>
      <w:r w:rsidR="00CD1D55" w:rsidRPr="006170AD">
        <w:t xml:space="preserve"> </w:t>
      </w:r>
      <w:r w:rsidR="00765CCE" w:rsidRPr="006170AD">
        <w:tab/>
        <w:t>Malcolm Nicholson</w:t>
      </w:r>
    </w:p>
    <w:p w14:paraId="0B02ABD7" w14:textId="2E07F835" w:rsidR="004329CA" w:rsidRDefault="004329CA" w:rsidP="004329CA">
      <w:pPr>
        <w:pStyle w:val="Agenda2"/>
        <w:tabs>
          <w:tab w:val="left" w:pos="7655"/>
        </w:tabs>
      </w:pPr>
      <w:r w:rsidRPr="006170AD">
        <w:t xml:space="preserve">Developments in AtoN Simulation Systems       </w:t>
      </w:r>
      <w:r w:rsidRPr="006170AD">
        <w:tab/>
        <w:t>Jong-Uk Kim</w:t>
      </w:r>
    </w:p>
    <w:p w14:paraId="186D7749" w14:textId="22C6CA82" w:rsidR="001041BD" w:rsidRDefault="001041BD" w:rsidP="001041BD">
      <w:pPr>
        <w:pStyle w:val="Agenda2"/>
      </w:pPr>
      <w:r w:rsidRPr="009D5A3D">
        <w:t>Developments in buoy moorings</w:t>
      </w:r>
      <w:r w:rsidRPr="006170AD">
        <w:tab/>
      </w:r>
      <w:r w:rsidRPr="006170AD">
        <w:tab/>
        <w:t xml:space="preserve">        </w:t>
      </w:r>
      <w:r w:rsidR="005528A9">
        <w:tab/>
        <w:t xml:space="preserve">       </w:t>
      </w:r>
      <w:r>
        <w:t>Sipke Hoekstra</w:t>
      </w:r>
    </w:p>
    <w:p w14:paraId="3A85F433" w14:textId="1C4F218C" w:rsidR="001041BD" w:rsidRDefault="001041BD" w:rsidP="001041BD">
      <w:pPr>
        <w:pStyle w:val="Agenda2"/>
      </w:pPr>
      <w:r w:rsidRPr="009D5A3D">
        <w:t>Developments in remote control and monitoring</w:t>
      </w:r>
      <w:r w:rsidRPr="006170AD">
        <w:t xml:space="preserve">   </w:t>
      </w:r>
      <w:r w:rsidR="004A592A">
        <w:tab/>
        <w:t xml:space="preserve">       </w:t>
      </w:r>
      <w:r>
        <w:t>Peter Schneider</w:t>
      </w:r>
    </w:p>
    <w:p w14:paraId="069E9BBA" w14:textId="3D686F8C" w:rsidR="00B51DD5" w:rsidRDefault="005D00BA" w:rsidP="00765CCE">
      <w:pPr>
        <w:pStyle w:val="Agenda2"/>
        <w:tabs>
          <w:tab w:val="left" w:pos="7655"/>
        </w:tabs>
      </w:pPr>
      <w:r w:rsidRPr="006170AD">
        <w:t>IALA Dictionary</w:t>
      </w:r>
      <w:r w:rsidR="00CD1D55" w:rsidRPr="006170AD">
        <w:t xml:space="preserve">  </w:t>
      </w:r>
      <w:r w:rsidR="004A592A">
        <w:tab/>
      </w:r>
      <w:r w:rsidR="00B51DD5" w:rsidRPr="006170AD">
        <w:t>David Jeffkins</w:t>
      </w:r>
    </w:p>
    <w:p w14:paraId="1B95BDB4" w14:textId="21F11826" w:rsidR="00C112B8" w:rsidRDefault="00C112B8" w:rsidP="00B51DD5">
      <w:pPr>
        <w:pStyle w:val="Agenda2"/>
      </w:pPr>
      <w:r w:rsidRPr="006170AD">
        <w:t>IA</w:t>
      </w:r>
      <w:r w:rsidR="004A592A">
        <w:t>LA Bulletin liaison</w:t>
      </w:r>
      <w:r w:rsidR="004A592A">
        <w:tab/>
      </w:r>
      <w:r w:rsidR="004A592A">
        <w:tab/>
      </w:r>
      <w:r w:rsidR="004A592A">
        <w:tab/>
      </w:r>
      <w:r w:rsidR="004A592A">
        <w:tab/>
      </w:r>
      <w:r w:rsidR="004A592A">
        <w:tab/>
        <w:t xml:space="preserve">       </w:t>
      </w:r>
      <w:r w:rsidRPr="006170AD">
        <w:t>David Jeffkins</w:t>
      </w:r>
    </w:p>
    <w:p w14:paraId="267BA732" w14:textId="77777777" w:rsidR="004A592A" w:rsidRPr="004A592A" w:rsidRDefault="004F669D" w:rsidP="00B51DD5">
      <w:pPr>
        <w:pStyle w:val="Agenda1"/>
      </w:pPr>
      <w:r w:rsidRPr="006170AD">
        <w:t>Presentations</w:t>
      </w:r>
      <w:r w:rsidR="00F454DF" w:rsidRPr="006170AD">
        <w:t xml:space="preserve"> </w:t>
      </w:r>
      <w:r w:rsidR="00F454DF" w:rsidRPr="006170AD">
        <w:rPr>
          <w:rFonts w:cs="Arial"/>
          <w:szCs w:val="22"/>
        </w:rPr>
        <w:t>(15 minutes duration)</w:t>
      </w:r>
    </w:p>
    <w:p w14:paraId="3937D6D4" w14:textId="72A55E6D" w:rsidR="00766841" w:rsidRDefault="004A592A" w:rsidP="004A592A">
      <w:pPr>
        <w:pStyle w:val="Agenda2"/>
      </w:pPr>
      <w:r>
        <w:t>Brief on WWA</w:t>
      </w:r>
      <w:r>
        <w:tab/>
      </w:r>
      <w:r>
        <w:tab/>
      </w:r>
      <w:r>
        <w:tab/>
      </w:r>
      <w:r>
        <w:tab/>
      </w:r>
      <w:r>
        <w:tab/>
        <w:t xml:space="preserve">       Gerardine Delanoye</w:t>
      </w:r>
    </w:p>
    <w:p w14:paraId="767AD21F" w14:textId="789869F2" w:rsidR="00006086" w:rsidRDefault="00792956" w:rsidP="00792956">
      <w:pPr>
        <w:pStyle w:val="Agenda2"/>
      </w:pPr>
      <w:r w:rsidRPr="00792956">
        <w:t>Installation of Coastal Monitor</w:t>
      </w:r>
      <w:r>
        <w:t>ing Stations in PNG</w:t>
      </w:r>
      <w:r>
        <w:tab/>
        <w:t xml:space="preserve">       Adam Hay</w:t>
      </w:r>
    </w:p>
    <w:p w14:paraId="5FFBA051" w14:textId="24783A6D" w:rsidR="002657B8" w:rsidRDefault="002657B8" w:rsidP="002657B8">
      <w:pPr>
        <w:pStyle w:val="Agenda2"/>
      </w:pPr>
      <w:r w:rsidRPr="002657B8">
        <w:t xml:space="preserve">Beyond FFL: Rhythmic Character for </w:t>
      </w:r>
      <w:r>
        <w:t>Range</w:t>
      </w:r>
      <w:r w:rsidRPr="002657B8">
        <w:t xml:space="preserve"> Estimation</w:t>
      </w:r>
      <w:r>
        <w:t xml:space="preserve"> Aivar Usk</w:t>
      </w:r>
    </w:p>
    <w:p w14:paraId="7E9CF441" w14:textId="499208A9" w:rsidR="006F4DDB" w:rsidRDefault="006F4DDB" w:rsidP="006F4DDB">
      <w:pPr>
        <w:pStyle w:val="Agenda2"/>
      </w:pPr>
      <w:r w:rsidRPr="006F4DDB">
        <w:t>Development of a s</w:t>
      </w:r>
      <w:r>
        <w:t>imulator for aids to navigation</w:t>
      </w:r>
      <w:r>
        <w:tab/>
        <w:t xml:space="preserve">        </w:t>
      </w:r>
      <w:bookmarkStart w:id="0" w:name="_GoBack"/>
      <w:bookmarkEnd w:id="0"/>
      <w:r w:rsidRPr="006F4DDB">
        <w:t>Hiroyuki Nakajima</w:t>
      </w:r>
    </w:p>
    <w:p w14:paraId="4A55AA3E" w14:textId="5C81D752" w:rsidR="002D2F06" w:rsidRDefault="002D2F06" w:rsidP="00373B80">
      <w:pPr>
        <w:pStyle w:val="Agenda1"/>
      </w:pPr>
      <w:r w:rsidRPr="006170AD">
        <w:t>Review of Work Programme</w:t>
      </w:r>
      <w:r w:rsidR="00885035">
        <w:t xml:space="preserve"> and WG expectations</w:t>
      </w:r>
    </w:p>
    <w:p w14:paraId="24B1E177" w14:textId="51A00008" w:rsidR="002C6575" w:rsidRDefault="002C6575" w:rsidP="002C6575">
      <w:pPr>
        <w:pStyle w:val="Agenda2"/>
      </w:pPr>
      <w:r>
        <w:t xml:space="preserve">Work </w:t>
      </w:r>
      <w:r w:rsidR="007D113D">
        <w:t>programme</w:t>
      </w:r>
    </w:p>
    <w:p w14:paraId="61F16589" w14:textId="2EFF7774" w:rsidR="00373B80" w:rsidRDefault="003415C7" w:rsidP="00373B80">
      <w:pPr>
        <w:pStyle w:val="Agenda1"/>
      </w:pPr>
      <w:r>
        <w:t>Establish</w:t>
      </w:r>
      <w:r w:rsidR="006202BA" w:rsidRPr="009A698E">
        <w:t xml:space="preserve"> Working Groups</w:t>
      </w:r>
      <w:r w:rsidR="00373B80">
        <w:t xml:space="preserve"> </w:t>
      </w:r>
    </w:p>
    <w:p w14:paraId="26DFF297" w14:textId="72621A13" w:rsidR="00E000B6" w:rsidRPr="005D5F5D" w:rsidRDefault="002D2F06" w:rsidP="00E000B6">
      <w:pPr>
        <w:pStyle w:val="Agenda1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lastRenderedPageBreak/>
        <w:t xml:space="preserve">WG </w:t>
      </w:r>
      <w:r w:rsidR="006537FD">
        <w:rPr>
          <w:rStyle w:val="Strong"/>
          <w:b w:val="0"/>
          <w:bCs w:val="0"/>
        </w:rPr>
        <w:t>1</w:t>
      </w:r>
      <w:r w:rsidR="00FD7CB7">
        <w:rPr>
          <w:rStyle w:val="Strong"/>
          <w:b w:val="0"/>
          <w:bCs w:val="0"/>
        </w:rPr>
        <w:t xml:space="preserve"> - </w:t>
      </w:r>
      <w:r w:rsidR="006537FD">
        <w:rPr>
          <w:rStyle w:val="Strong"/>
          <w:b w:val="0"/>
          <w:bCs w:val="0"/>
        </w:rPr>
        <w:t>Visual &amp; Physical AtoN</w:t>
      </w:r>
      <w:r w:rsidR="00AB48ED">
        <w:rPr>
          <w:rStyle w:val="Strong"/>
          <w:b w:val="0"/>
          <w:bCs w:val="0"/>
        </w:rPr>
        <w:t xml:space="preserve"> </w:t>
      </w:r>
    </w:p>
    <w:p w14:paraId="2AF941BA" w14:textId="68CEA42E" w:rsidR="005D5F5D" w:rsidRPr="009A698E" w:rsidRDefault="002D2F06" w:rsidP="006676F7">
      <w:pPr>
        <w:pStyle w:val="Agenda1"/>
      </w:pPr>
      <w:r>
        <w:t xml:space="preserve">WG </w:t>
      </w:r>
      <w:r w:rsidR="00FD7CB7">
        <w:t xml:space="preserve">2 - </w:t>
      </w:r>
      <w:r w:rsidR="006537FD">
        <w:t>Knowledge &amp; Sustainability</w:t>
      </w:r>
    </w:p>
    <w:p w14:paraId="7DC6C8E7" w14:textId="3879D9BB" w:rsidR="004F669D" w:rsidRDefault="004F669D" w:rsidP="00922D20">
      <w:pPr>
        <w:pStyle w:val="Agenda1"/>
      </w:pPr>
      <w:r w:rsidRPr="009A698E">
        <w:t>Review of output and working papers</w:t>
      </w:r>
      <w:r w:rsidR="00373B80">
        <w:t xml:space="preserve"> </w:t>
      </w:r>
    </w:p>
    <w:p w14:paraId="4E163915" w14:textId="77777777" w:rsidR="004F669D" w:rsidRDefault="004F669D" w:rsidP="00922D20">
      <w:pPr>
        <w:pStyle w:val="Agenda1"/>
      </w:pPr>
      <w:r w:rsidRPr="009A698E">
        <w:t>Any other business</w:t>
      </w:r>
    </w:p>
    <w:p w14:paraId="5CAB015A" w14:textId="1AF8B99C" w:rsidR="00CD510C" w:rsidRDefault="00C419CA" w:rsidP="00922D20">
      <w:pPr>
        <w:pStyle w:val="Agenda1"/>
      </w:pPr>
      <w:r>
        <w:t>Review of session report</w:t>
      </w:r>
    </w:p>
    <w:p w14:paraId="27D5D3D7" w14:textId="77777777" w:rsidR="000F7676" w:rsidRPr="009A698E" w:rsidRDefault="000F7676" w:rsidP="000F7676">
      <w:pPr>
        <w:pStyle w:val="Agenda1"/>
      </w:pPr>
      <w:r w:rsidRPr="009A698E">
        <w:t>Date and venue of next meeting</w:t>
      </w:r>
    </w:p>
    <w:p w14:paraId="31123695" w14:textId="371E83B9" w:rsidR="000C10B3" w:rsidRPr="009A698E" w:rsidRDefault="000F7676" w:rsidP="006C1FCD">
      <w:pPr>
        <w:pStyle w:val="Agenda1"/>
      </w:pPr>
      <w:r>
        <w:t>Close of meeting</w:t>
      </w:r>
      <w:r w:rsidR="00373B80">
        <w:t xml:space="preserve"> </w:t>
      </w:r>
    </w:p>
    <w:sectPr w:rsidR="000C10B3" w:rsidRPr="009A698E" w:rsidSect="00DA201B">
      <w:headerReference w:type="default" r:id="rId7"/>
      <w:footerReference w:type="default" r:id="rId8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EBA5CF" w14:textId="77777777" w:rsidR="00DC43EE" w:rsidRDefault="00DC43EE" w:rsidP="008443EF">
      <w:r>
        <w:separator/>
      </w:r>
    </w:p>
  </w:endnote>
  <w:endnote w:type="continuationSeparator" w:id="0">
    <w:p w14:paraId="6446FD4B" w14:textId="77777777" w:rsidR="00DC43EE" w:rsidRDefault="00DC43EE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8BE81" w14:textId="41E6EACD" w:rsidR="00FD7CB7" w:rsidRDefault="00FD7CB7" w:rsidP="00453AD0">
    <w:pPr>
      <w:pStyle w:val="Footer"/>
      <w:rPr>
        <w:sz w:val="20"/>
      </w:rPr>
    </w:pPr>
    <w:r w:rsidRPr="00144103">
      <w:rPr>
        <w:sz w:val="20"/>
      </w:rPr>
      <w:t xml:space="preserve">Members are requested to provide comments or proposals on any of the above items to the IALA Secretariat by no later than </w:t>
    </w:r>
    <w:r w:rsidR="00885A8F">
      <w:rPr>
        <w:sz w:val="20"/>
      </w:rPr>
      <w:t xml:space="preserve">16 October </w:t>
    </w:r>
    <w:r>
      <w:t>2015, indicating the relevant Task number, agenda item and author(s)</w:t>
    </w:r>
    <w:r w:rsidRPr="00144103">
      <w:rPr>
        <w:sz w:val="20"/>
      </w:rPr>
      <w:t>.  Documents received after that date may no</w:t>
    </w:r>
    <w:r>
      <w:rPr>
        <w:sz w:val="20"/>
      </w:rPr>
      <w:t>t be considered at the meeting.</w:t>
    </w:r>
  </w:p>
  <w:p w14:paraId="26DC230E" w14:textId="77777777" w:rsidR="00FD7CB7" w:rsidRPr="00782D9B" w:rsidRDefault="00FD7CB7" w:rsidP="00453AD0">
    <w:pPr>
      <w:pStyle w:val="Footer"/>
      <w:rPr>
        <w:sz w:val="20"/>
      </w:rPr>
    </w:pPr>
    <w:r>
      <w:rPr>
        <w:rFonts w:cs="Arial"/>
        <w:i/>
      </w:rPr>
      <w:tab/>
    </w:r>
    <w:r w:rsidRPr="00782D9B">
      <w:rPr>
        <w:rFonts w:cs="Arial"/>
      </w:rPr>
      <w:fldChar w:fldCharType="begin"/>
    </w:r>
    <w:r w:rsidRPr="00782D9B">
      <w:rPr>
        <w:rFonts w:cs="Arial"/>
      </w:rPr>
      <w:instrText xml:space="preserve"> PAGE   \* MERGEFORMAT </w:instrText>
    </w:r>
    <w:r w:rsidRPr="00782D9B">
      <w:rPr>
        <w:rFonts w:cs="Arial"/>
      </w:rPr>
      <w:fldChar w:fldCharType="separate"/>
    </w:r>
    <w:r w:rsidR="006F4DDB">
      <w:rPr>
        <w:rFonts w:cs="Arial"/>
        <w:noProof/>
      </w:rPr>
      <w:t>1</w:t>
    </w:r>
    <w:r w:rsidRPr="00782D9B">
      <w:rPr>
        <w:rFonts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48EE9D" w14:textId="77777777" w:rsidR="00DC43EE" w:rsidRDefault="00DC43EE" w:rsidP="008443EF">
      <w:r>
        <w:separator/>
      </w:r>
    </w:p>
  </w:footnote>
  <w:footnote w:type="continuationSeparator" w:id="0">
    <w:p w14:paraId="2C81E4DF" w14:textId="77777777" w:rsidR="00DC43EE" w:rsidRDefault="00DC43EE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86404" w14:textId="76ADC0D8" w:rsidR="00FD7CB7" w:rsidRPr="009B570F" w:rsidRDefault="00FD7CB7">
    <w:pPr>
      <w:pStyle w:val="Header"/>
    </w:pPr>
    <w:r>
      <w:tab/>
    </w:r>
    <w:r w:rsidR="00104E3D">
      <w:tab/>
      <w:t>ENG3-1.2 (20151106</w:t>
    </w:r>
    <w: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 w15:restartNumberingAfterBreak="0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26A37E1A"/>
    <w:multiLevelType w:val="multilevel"/>
    <w:tmpl w:val="42FE628A"/>
    <w:lvl w:ilvl="0">
      <w:start w:val="1"/>
      <w:numFmt w:val="lowerRoman"/>
      <w:lvlText w:val="(%1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6" w15:restartNumberingAfterBreak="0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7" w15:restartNumberingAfterBreak="0">
    <w:nsid w:val="53F22E86"/>
    <w:multiLevelType w:val="hybridMultilevel"/>
    <w:tmpl w:val="25A6BD1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 w15:restartNumberingAfterBreak="0">
    <w:nsid w:val="60601B66"/>
    <w:multiLevelType w:val="hybridMultilevel"/>
    <w:tmpl w:val="F0881728"/>
    <w:lvl w:ilvl="0" w:tplc="F1EA21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11"/>
  </w:num>
  <w:num w:numId="7">
    <w:abstractNumId w:val="6"/>
  </w:num>
  <w:num w:numId="8">
    <w:abstractNumId w:val="8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5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9"/>
  </w:num>
  <w:num w:numId="31">
    <w:abstractNumId w:val="0"/>
  </w:num>
  <w:num w:numId="32">
    <w:abstractNumId w:val="0"/>
  </w:num>
  <w:num w:numId="33">
    <w:abstractNumId w:val="0"/>
  </w:num>
  <w:num w:numId="34">
    <w:abstractNumId w:val="7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510E"/>
    <w:rsid w:val="00006086"/>
    <w:rsid w:val="0001090A"/>
    <w:rsid w:val="000168B9"/>
    <w:rsid w:val="00016C4A"/>
    <w:rsid w:val="00025DC3"/>
    <w:rsid w:val="000313AC"/>
    <w:rsid w:val="00031FCB"/>
    <w:rsid w:val="00033AE7"/>
    <w:rsid w:val="00046F33"/>
    <w:rsid w:val="000502C2"/>
    <w:rsid w:val="000823D1"/>
    <w:rsid w:val="000845AC"/>
    <w:rsid w:val="00086FC5"/>
    <w:rsid w:val="00093459"/>
    <w:rsid w:val="000A3754"/>
    <w:rsid w:val="000A47E7"/>
    <w:rsid w:val="000A6094"/>
    <w:rsid w:val="000A6A9A"/>
    <w:rsid w:val="000B0AE3"/>
    <w:rsid w:val="000B3663"/>
    <w:rsid w:val="000B5A3B"/>
    <w:rsid w:val="000C10B3"/>
    <w:rsid w:val="000C183C"/>
    <w:rsid w:val="000C7234"/>
    <w:rsid w:val="000D1F26"/>
    <w:rsid w:val="000E0409"/>
    <w:rsid w:val="000E2923"/>
    <w:rsid w:val="000E7ADF"/>
    <w:rsid w:val="000F27AB"/>
    <w:rsid w:val="000F28B4"/>
    <w:rsid w:val="000F7676"/>
    <w:rsid w:val="00100B82"/>
    <w:rsid w:val="001041BD"/>
    <w:rsid w:val="00104E03"/>
    <w:rsid w:val="00104E3D"/>
    <w:rsid w:val="00105653"/>
    <w:rsid w:val="00105E9C"/>
    <w:rsid w:val="001211ED"/>
    <w:rsid w:val="00123E64"/>
    <w:rsid w:val="00136DC7"/>
    <w:rsid w:val="001378BD"/>
    <w:rsid w:val="00147090"/>
    <w:rsid w:val="00147468"/>
    <w:rsid w:val="00164C41"/>
    <w:rsid w:val="001679EB"/>
    <w:rsid w:val="00172641"/>
    <w:rsid w:val="001729A0"/>
    <w:rsid w:val="00176516"/>
    <w:rsid w:val="0018404E"/>
    <w:rsid w:val="00196A8F"/>
    <w:rsid w:val="001B1E5E"/>
    <w:rsid w:val="001B3666"/>
    <w:rsid w:val="001B5251"/>
    <w:rsid w:val="001C0723"/>
    <w:rsid w:val="001C09F6"/>
    <w:rsid w:val="001D1AC7"/>
    <w:rsid w:val="001E78A2"/>
    <w:rsid w:val="001F13C9"/>
    <w:rsid w:val="00201AE9"/>
    <w:rsid w:val="00202BDD"/>
    <w:rsid w:val="0020559F"/>
    <w:rsid w:val="002204B2"/>
    <w:rsid w:val="00223BA2"/>
    <w:rsid w:val="002306B0"/>
    <w:rsid w:val="00234A3F"/>
    <w:rsid w:val="0024428A"/>
    <w:rsid w:val="00262D24"/>
    <w:rsid w:val="002633E8"/>
    <w:rsid w:val="002657B8"/>
    <w:rsid w:val="00273C85"/>
    <w:rsid w:val="002750FB"/>
    <w:rsid w:val="00276D95"/>
    <w:rsid w:val="00287224"/>
    <w:rsid w:val="00290298"/>
    <w:rsid w:val="002B0D9A"/>
    <w:rsid w:val="002B36C3"/>
    <w:rsid w:val="002B714C"/>
    <w:rsid w:val="002C0E6D"/>
    <w:rsid w:val="002C1C5B"/>
    <w:rsid w:val="002C3346"/>
    <w:rsid w:val="002C3D9C"/>
    <w:rsid w:val="002C6209"/>
    <w:rsid w:val="002C6575"/>
    <w:rsid w:val="002D2F06"/>
    <w:rsid w:val="002D5000"/>
    <w:rsid w:val="002E2A6A"/>
    <w:rsid w:val="002E5498"/>
    <w:rsid w:val="002E7490"/>
    <w:rsid w:val="002F1593"/>
    <w:rsid w:val="002F79EB"/>
    <w:rsid w:val="00300890"/>
    <w:rsid w:val="003017DC"/>
    <w:rsid w:val="00304398"/>
    <w:rsid w:val="0030762D"/>
    <w:rsid w:val="0031376E"/>
    <w:rsid w:val="00313E70"/>
    <w:rsid w:val="00336DE6"/>
    <w:rsid w:val="00336ECB"/>
    <w:rsid w:val="003415C7"/>
    <w:rsid w:val="00370E1D"/>
    <w:rsid w:val="00371DB7"/>
    <w:rsid w:val="00371FF9"/>
    <w:rsid w:val="00373B80"/>
    <w:rsid w:val="003768E0"/>
    <w:rsid w:val="00391B93"/>
    <w:rsid w:val="00395C70"/>
    <w:rsid w:val="00397D21"/>
    <w:rsid w:val="003A3BA0"/>
    <w:rsid w:val="003B3949"/>
    <w:rsid w:val="003C04B5"/>
    <w:rsid w:val="003C6123"/>
    <w:rsid w:val="003D21A2"/>
    <w:rsid w:val="003E3D9F"/>
    <w:rsid w:val="003E7179"/>
    <w:rsid w:val="003F1321"/>
    <w:rsid w:val="00401E77"/>
    <w:rsid w:val="0041450E"/>
    <w:rsid w:val="004226AC"/>
    <w:rsid w:val="00426431"/>
    <w:rsid w:val="00431871"/>
    <w:rsid w:val="004329CA"/>
    <w:rsid w:val="00434D84"/>
    <w:rsid w:val="004439E8"/>
    <w:rsid w:val="00446028"/>
    <w:rsid w:val="004511B6"/>
    <w:rsid w:val="00453AD0"/>
    <w:rsid w:val="00456F0C"/>
    <w:rsid w:val="004655FF"/>
    <w:rsid w:val="004751CC"/>
    <w:rsid w:val="00480EF0"/>
    <w:rsid w:val="00484A50"/>
    <w:rsid w:val="00497B81"/>
    <w:rsid w:val="004A18EC"/>
    <w:rsid w:val="004A592A"/>
    <w:rsid w:val="004B1FF1"/>
    <w:rsid w:val="004B4772"/>
    <w:rsid w:val="004B4937"/>
    <w:rsid w:val="004B7C2A"/>
    <w:rsid w:val="004E7F63"/>
    <w:rsid w:val="004F04F8"/>
    <w:rsid w:val="004F05D0"/>
    <w:rsid w:val="004F4AEA"/>
    <w:rsid w:val="004F669D"/>
    <w:rsid w:val="00505110"/>
    <w:rsid w:val="00510BD2"/>
    <w:rsid w:val="00516690"/>
    <w:rsid w:val="0051727F"/>
    <w:rsid w:val="00517A64"/>
    <w:rsid w:val="00520F84"/>
    <w:rsid w:val="00521A0E"/>
    <w:rsid w:val="005262ED"/>
    <w:rsid w:val="00533CE0"/>
    <w:rsid w:val="0054086B"/>
    <w:rsid w:val="005414A5"/>
    <w:rsid w:val="005417EE"/>
    <w:rsid w:val="005430EC"/>
    <w:rsid w:val="00543B63"/>
    <w:rsid w:val="005528A9"/>
    <w:rsid w:val="00563101"/>
    <w:rsid w:val="00566854"/>
    <w:rsid w:val="00572858"/>
    <w:rsid w:val="005831C5"/>
    <w:rsid w:val="005902DC"/>
    <w:rsid w:val="005922C4"/>
    <w:rsid w:val="0059264F"/>
    <w:rsid w:val="0059354D"/>
    <w:rsid w:val="0059411A"/>
    <w:rsid w:val="005B029A"/>
    <w:rsid w:val="005B2718"/>
    <w:rsid w:val="005B4E4D"/>
    <w:rsid w:val="005C27D3"/>
    <w:rsid w:val="005C4F16"/>
    <w:rsid w:val="005D00BA"/>
    <w:rsid w:val="005D3E77"/>
    <w:rsid w:val="005D5F5D"/>
    <w:rsid w:val="005E45F7"/>
    <w:rsid w:val="005E7729"/>
    <w:rsid w:val="005F15EE"/>
    <w:rsid w:val="005F2B2F"/>
    <w:rsid w:val="005F4DEE"/>
    <w:rsid w:val="0060092F"/>
    <w:rsid w:val="00605FF6"/>
    <w:rsid w:val="006073A1"/>
    <w:rsid w:val="006170AD"/>
    <w:rsid w:val="006202BA"/>
    <w:rsid w:val="00632936"/>
    <w:rsid w:val="006454DA"/>
    <w:rsid w:val="006537FD"/>
    <w:rsid w:val="00656056"/>
    <w:rsid w:val="00664181"/>
    <w:rsid w:val="00667395"/>
    <w:rsid w:val="006676F7"/>
    <w:rsid w:val="00673C32"/>
    <w:rsid w:val="006920E7"/>
    <w:rsid w:val="006A3B64"/>
    <w:rsid w:val="006A74B1"/>
    <w:rsid w:val="006B10FE"/>
    <w:rsid w:val="006B3644"/>
    <w:rsid w:val="006B4574"/>
    <w:rsid w:val="006C1FCD"/>
    <w:rsid w:val="006C2438"/>
    <w:rsid w:val="006C4359"/>
    <w:rsid w:val="006C4F36"/>
    <w:rsid w:val="006D1C8B"/>
    <w:rsid w:val="006D223B"/>
    <w:rsid w:val="006D57ED"/>
    <w:rsid w:val="006E1E0A"/>
    <w:rsid w:val="006F4DDB"/>
    <w:rsid w:val="006F5CBE"/>
    <w:rsid w:val="0071324A"/>
    <w:rsid w:val="0071368D"/>
    <w:rsid w:val="00717D33"/>
    <w:rsid w:val="00720B25"/>
    <w:rsid w:val="00720D5F"/>
    <w:rsid w:val="007220C2"/>
    <w:rsid w:val="00726A08"/>
    <w:rsid w:val="00730621"/>
    <w:rsid w:val="0074125A"/>
    <w:rsid w:val="00762496"/>
    <w:rsid w:val="00765CCE"/>
    <w:rsid w:val="00766841"/>
    <w:rsid w:val="00773B94"/>
    <w:rsid w:val="00777FB2"/>
    <w:rsid w:val="00782D9B"/>
    <w:rsid w:val="00784487"/>
    <w:rsid w:val="00792956"/>
    <w:rsid w:val="007951B8"/>
    <w:rsid w:val="007B0E1F"/>
    <w:rsid w:val="007B489B"/>
    <w:rsid w:val="007C1A63"/>
    <w:rsid w:val="007C4C90"/>
    <w:rsid w:val="007C5F10"/>
    <w:rsid w:val="007C7689"/>
    <w:rsid w:val="007D113D"/>
    <w:rsid w:val="007D2A61"/>
    <w:rsid w:val="007D31C2"/>
    <w:rsid w:val="007E1755"/>
    <w:rsid w:val="007E5E90"/>
    <w:rsid w:val="007E7ED0"/>
    <w:rsid w:val="007F032B"/>
    <w:rsid w:val="007F48E5"/>
    <w:rsid w:val="00806348"/>
    <w:rsid w:val="00811A51"/>
    <w:rsid w:val="00820B22"/>
    <w:rsid w:val="00824C8B"/>
    <w:rsid w:val="008262BE"/>
    <w:rsid w:val="00834F85"/>
    <w:rsid w:val="00841DF3"/>
    <w:rsid w:val="008434C8"/>
    <w:rsid w:val="008443EF"/>
    <w:rsid w:val="008457D4"/>
    <w:rsid w:val="00854E15"/>
    <w:rsid w:val="008664B5"/>
    <w:rsid w:val="008735C2"/>
    <w:rsid w:val="0087592A"/>
    <w:rsid w:val="008834B1"/>
    <w:rsid w:val="00885035"/>
    <w:rsid w:val="00885A8F"/>
    <w:rsid w:val="008951C4"/>
    <w:rsid w:val="008A03CC"/>
    <w:rsid w:val="008A79D8"/>
    <w:rsid w:val="008C1FB8"/>
    <w:rsid w:val="008C4EBD"/>
    <w:rsid w:val="008E06BC"/>
    <w:rsid w:val="008E1E1C"/>
    <w:rsid w:val="008E63D2"/>
    <w:rsid w:val="008F20A4"/>
    <w:rsid w:val="0091510D"/>
    <w:rsid w:val="00917E24"/>
    <w:rsid w:val="00921815"/>
    <w:rsid w:val="00922D20"/>
    <w:rsid w:val="00950A4E"/>
    <w:rsid w:val="00950CAD"/>
    <w:rsid w:val="00952A12"/>
    <w:rsid w:val="00952EF1"/>
    <w:rsid w:val="00966F44"/>
    <w:rsid w:val="00977FEB"/>
    <w:rsid w:val="00980385"/>
    <w:rsid w:val="00981FAE"/>
    <w:rsid w:val="00993571"/>
    <w:rsid w:val="00996139"/>
    <w:rsid w:val="009A17B1"/>
    <w:rsid w:val="009A68E2"/>
    <w:rsid w:val="009A698E"/>
    <w:rsid w:val="009B11AB"/>
    <w:rsid w:val="009B4DC7"/>
    <w:rsid w:val="009B570F"/>
    <w:rsid w:val="009D4C9D"/>
    <w:rsid w:val="009D5A3D"/>
    <w:rsid w:val="009E0CD9"/>
    <w:rsid w:val="00A01C29"/>
    <w:rsid w:val="00A04E98"/>
    <w:rsid w:val="00A27409"/>
    <w:rsid w:val="00A32931"/>
    <w:rsid w:val="00A376D1"/>
    <w:rsid w:val="00A53A5C"/>
    <w:rsid w:val="00A53E5F"/>
    <w:rsid w:val="00A5429A"/>
    <w:rsid w:val="00A563F7"/>
    <w:rsid w:val="00A5724E"/>
    <w:rsid w:val="00A6618A"/>
    <w:rsid w:val="00A66941"/>
    <w:rsid w:val="00A672E8"/>
    <w:rsid w:val="00A70DD0"/>
    <w:rsid w:val="00A772D1"/>
    <w:rsid w:val="00AB2BA6"/>
    <w:rsid w:val="00AB38BB"/>
    <w:rsid w:val="00AB4519"/>
    <w:rsid w:val="00AB48ED"/>
    <w:rsid w:val="00AB78C8"/>
    <w:rsid w:val="00AC22E8"/>
    <w:rsid w:val="00AC4CBB"/>
    <w:rsid w:val="00AD02CD"/>
    <w:rsid w:val="00AD27A8"/>
    <w:rsid w:val="00AD5158"/>
    <w:rsid w:val="00AD5DC4"/>
    <w:rsid w:val="00AE60AE"/>
    <w:rsid w:val="00AF0C9F"/>
    <w:rsid w:val="00AF6150"/>
    <w:rsid w:val="00AF68DB"/>
    <w:rsid w:val="00AF7430"/>
    <w:rsid w:val="00B059F1"/>
    <w:rsid w:val="00B11F9D"/>
    <w:rsid w:val="00B14DC1"/>
    <w:rsid w:val="00B159C0"/>
    <w:rsid w:val="00B20459"/>
    <w:rsid w:val="00B225EC"/>
    <w:rsid w:val="00B24FA1"/>
    <w:rsid w:val="00B2749A"/>
    <w:rsid w:val="00B315E8"/>
    <w:rsid w:val="00B340AD"/>
    <w:rsid w:val="00B34D33"/>
    <w:rsid w:val="00B41E10"/>
    <w:rsid w:val="00B4615D"/>
    <w:rsid w:val="00B51DD5"/>
    <w:rsid w:val="00B662ED"/>
    <w:rsid w:val="00B72CF0"/>
    <w:rsid w:val="00B846DB"/>
    <w:rsid w:val="00B9568B"/>
    <w:rsid w:val="00BA0467"/>
    <w:rsid w:val="00BA4657"/>
    <w:rsid w:val="00BA75DC"/>
    <w:rsid w:val="00BB1A3B"/>
    <w:rsid w:val="00BB1DBC"/>
    <w:rsid w:val="00BD6D93"/>
    <w:rsid w:val="00BE0700"/>
    <w:rsid w:val="00BE57B5"/>
    <w:rsid w:val="00BF1B0B"/>
    <w:rsid w:val="00C05566"/>
    <w:rsid w:val="00C112B8"/>
    <w:rsid w:val="00C30552"/>
    <w:rsid w:val="00C33DF2"/>
    <w:rsid w:val="00C36B3D"/>
    <w:rsid w:val="00C40FCB"/>
    <w:rsid w:val="00C419CA"/>
    <w:rsid w:val="00C442D1"/>
    <w:rsid w:val="00C51B7E"/>
    <w:rsid w:val="00C63F61"/>
    <w:rsid w:val="00C64E38"/>
    <w:rsid w:val="00C73F3C"/>
    <w:rsid w:val="00C74283"/>
    <w:rsid w:val="00C75CC2"/>
    <w:rsid w:val="00C76D8C"/>
    <w:rsid w:val="00C80D76"/>
    <w:rsid w:val="00C85A8B"/>
    <w:rsid w:val="00C90CDF"/>
    <w:rsid w:val="00C9519C"/>
    <w:rsid w:val="00C95AEC"/>
    <w:rsid w:val="00C97234"/>
    <w:rsid w:val="00CC07C0"/>
    <w:rsid w:val="00CC15F9"/>
    <w:rsid w:val="00CC68C7"/>
    <w:rsid w:val="00CD1D55"/>
    <w:rsid w:val="00CD2883"/>
    <w:rsid w:val="00CD510C"/>
    <w:rsid w:val="00CD70F0"/>
    <w:rsid w:val="00CE067C"/>
    <w:rsid w:val="00CE2686"/>
    <w:rsid w:val="00CE4406"/>
    <w:rsid w:val="00CF207A"/>
    <w:rsid w:val="00D00637"/>
    <w:rsid w:val="00D2261A"/>
    <w:rsid w:val="00D26CBB"/>
    <w:rsid w:val="00D417C7"/>
    <w:rsid w:val="00D4484F"/>
    <w:rsid w:val="00D46CFC"/>
    <w:rsid w:val="00D51CB3"/>
    <w:rsid w:val="00D60A20"/>
    <w:rsid w:val="00D61C51"/>
    <w:rsid w:val="00D67E4F"/>
    <w:rsid w:val="00D7052F"/>
    <w:rsid w:val="00D73E03"/>
    <w:rsid w:val="00D80F1B"/>
    <w:rsid w:val="00D85E2F"/>
    <w:rsid w:val="00D85F30"/>
    <w:rsid w:val="00D90BF5"/>
    <w:rsid w:val="00D97F3F"/>
    <w:rsid w:val="00DA201B"/>
    <w:rsid w:val="00DA57A9"/>
    <w:rsid w:val="00DB5AEA"/>
    <w:rsid w:val="00DB5FB7"/>
    <w:rsid w:val="00DC406F"/>
    <w:rsid w:val="00DC43EE"/>
    <w:rsid w:val="00DD1D1F"/>
    <w:rsid w:val="00DE0E9E"/>
    <w:rsid w:val="00DE46D9"/>
    <w:rsid w:val="00DE4D81"/>
    <w:rsid w:val="00DE7862"/>
    <w:rsid w:val="00DF1375"/>
    <w:rsid w:val="00DF140B"/>
    <w:rsid w:val="00DF2FA4"/>
    <w:rsid w:val="00DF695A"/>
    <w:rsid w:val="00DF7938"/>
    <w:rsid w:val="00E000B6"/>
    <w:rsid w:val="00E04759"/>
    <w:rsid w:val="00E21CCF"/>
    <w:rsid w:val="00E21D09"/>
    <w:rsid w:val="00E22301"/>
    <w:rsid w:val="00E24106"/>
    <w:rsid w:val="00E34BB1"/>
    <w:rsid w:val="00E4627C"/>
    <w:rsid w:val="00E50D2E"/>
    <w:rsid w:val="00E64FC1"/>
    <w:rsid w:val="00E7535A"/>
    <w:rsid w:val="00E91D13"/>
    <w:rsid w:val="00E96C3B"/>
    <w:rsid w:val="00E96F1C"/>
    <w:rsid w:val="00EA642B"/>
    <w:rsid w:val="00ED3658"/>
    <w:rsid w:val="00EE43B3"/>
    <w:rsid w:val="00EE5A4B"/>
    <w:rsid w:val="00EF0B92"/>
    <w:rsid w:val="00EF1C98"/>
    <w:rsid w:val="00F05248"/>
    <w:rsid w:val="00F115E7"/>
    <w:rsid w:val="00F13CA1"/>
    <w:rsid w:val="00F2575A"/>
    <w:rsid w:val="00F37B27"/>
    <w:rsid w:val="00F454DF"/>
    <w:rsid w:val="00F479EB"/>
    <w:rsid w:val="00F5236B"/>
    <w:rsid w:val="00F525E8"/>
    <w:rsid w:val="00F56B93"/>
    <w:rsid w:val="00F64573"/>
    <w:rsid w:val="00F712E5"/>
    <w:rsid w:val="00F74A74"/>
    <w:rsid w:val="00F8206F"/>
    <w:rsid w:val="00F86B8B"/>
    <w:rsid w:val="00F934AB"/>
    <w:rsid w:val="00FA02CE"/>
    <w:rsid w:val="00FA12E9"/>
    <w:rsid w:val="00FA44A1"/>
    <w:rsid w:val="00FA6088"/>
    <w:rsid w:val="00FA610E"/>
    <w:rsid w:val="00FB1865"/>
    <w:rsid w:val="00FC3658"/>
    <w:rsid w:val="00FC4AA4"/>
    <w:rsid w:val="00FC6E0D"/>
    <w:rsid w:val="00FC74CA"/>
    <w:rsid w:val="00FD4714"/>
    <w:rsid w:val="00FD7CB7"/>
    <w:rsid w:val="00FE4579"/>
    <w:rsid w:val="00FE5E70"/>
    <w:rsid w:val="00FE75EE"/>
    <w:rsid w:val="00FF43D2"/>
    <w:rsid w:val="00FF6616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00DF42"/>
  <w15:docId w15:val="{04C8336E-D3C8-49C5-A723-428271DA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4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4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4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4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4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4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4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qFormat/>
    <w:rsid w:val="00922D20"/>
    <w:pPr>
      <w:numPr>
        <w:numId w:val="28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922D20"/>
    <w:pPr>
      <w:numPr>
        <w:ilvl w:val="1"/>
        <w:numId w:val="28"/>
      </w:numPr>
      <w:spacing w:after="60"/>
    </w:pPr>
    <w:rPr>
      <w:rFonts w:eastAsia="MS Mincho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73B80"/>
    <w:pPr>
      <w:ind w:left="720"/>
      <w:contextualSpacing/>
    </w:pPr>
  </w:style>
  <w:style w:type="character" w:styleId="CommentReference">
    <w:name w:val="annotation reference"/>
    <w:basedOn w:val="DefaultParagraphFont"/>
    <w:rsid w:val="004511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1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1B6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1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11B6"/>
    <w:rPr>
      <w:rFonts w:ascii="Arial" w:eastAsia="Times New Roman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Seamus Doyle</dc:creator>
  <cp:lastModifiedBy>Seamus Doyle</cp:lastModifiedBy>
  <cp:revision>2</cp:revision>
  <cp:lastPrinted>2013-08-09T11:09:00Z</cp:lastPrinted>
  <dcterms:created xsi:type="dcterms:W3CDTF">2015-11-16T07:21:00Z</dcterms:created>
  <dcterms:modified xsi:type="dcterms:W3CDTF">2015-11-16T07:21:00Z</dcterms:modified>
</cp:coreProperties>
</file>